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FBF8F" w14:textId="77777777" w:rsidR="00DA1ECF" w:rsidRDefault="00DA1ECF">
      <w:pPr>
        <w:jc w:val="center"/>
        <w:rPr>
          <w:b/>
          <w:bCs/>
          <w:sz w:val="32"/>
          <w:szCs w:val="32"/>
        </w:rPr>
      </w:pPr>
      <w:permStart w:id="266828898" w:edGrp="everyone"/>
      <w:permEnd w:id="266828898"/>
      <w:r>
        <w:rPr>
          <w:b/>
          <w:bCs/>
          <w:sz w:val="32"/>
          <w:szCs w:val="32"/>
        </w:rPr>
        <w:t>Franklin County Commissioners</w:t>
      </w:r>
    </w:p>
    <w:p w14:paraId="63F4BF64" w14:textId="77777777" w:rsidR="00DA1ECF" w:rsidRDefault="00DA1ECF">
      <w:pPr>
        <w:jc w:val="center"/>
        <w:rPr>
          <w:b/>
          <w:bCs/>
          <w:sz w:val="32"/>
          <w:szCs w:val="32"/>
        </w:rPr>
      </w:pPr>
      <w:r>
        <w:rPr>
          <w:b/>
          <w:bCs/>
          <w:sz w:val="32"/>
          <w:szCs w:val="32"/>
        </w:rPr>
        <w:t xml:space="preserve">September </w:t>
      </w:r>
      <w:proofErr w:type="gramStart"/>
      <w:r>
        <w:rPr>
          <w:b/>
          <w:bCs/>
          <w:sz w:val="32"/>
          <w:szCs w:val="32"/>
        </w:rPr>
        <w:t>28,  2026</w:t>
      </w:r>
      <w:proofErr w:type="gramEnd"/>
      <w:r>
        <w:rPr>
          <w:b/>
          <w:bCs/>
          <w:sz w:val="32"/>
          <w:szCs w:val="32"/>
        </w:rPr>
        <w:t xml:space="preserve"> at 9:00 a.m.</w:t>
      </w:r>
    </w:p>
    <w:p w14:paraId="3F5F557E" w14:textId="77777777" w:rsidR="00DA1ECF" w:rsidRDefault="00DA1ECF"/>
    <w:p w14:paraId="475F8768" w14:textId="77777777" w:rsidR="00DA1ECF" w:rsidRDefault="00DA1ECF">
      <w:r>
        <w:t xml:space="preserve">Attendance: Commissioner Chair Robert Swainston, Commissioner Zan Bowles, Commissioner Zach Stewart, Vic Pearson, County Attorney, and Camille Larsen, Clerk. </w:t>
      </w:r>
    </w:p>
    <w:p w14:paraId="36DA894F" w14:textId="77777777" w:rsidR="00DA1ECF" w:rsidRDefault="00DA1ECF"/>
    <w:p w14:paraId="78D25E15" w14:textId="77777777" w:rsidR="00DA1ECF" w:rsidRDefault="00DA1ECF">
      <w:pPr>
        <w:tabs>
          <w:tab w:val="left" w:pos="-1440"/>
        </w:tabs>
        <w:ind w:left="720" w:hanging="720"/>
      </w:pPr>
      <w:r>
        <w:rPr>
          <w:b/>
          <w:bCs/>
        </w:rPr>
        <w:t>1.</w:t>
      </w:r>
      <w:r>
        <w:rPr>
          <w:b/>
          <w:bCs/>
        </w:rPr>
        <w:tab/>
      </w:r>
      <w:r>
        <w:rPr>
          <w:b/>
          <w:bCs/>
          <w:u w:val="single"/>
        </w:rPr>
        <w:t>Pledge of Allegiance.</w:t>
      </w:r>
    </w:p>
    <w:p w14:paraId="39704949" w14:textId="77777777" w:rsidR="00DA1ECF" w:rsidRDefault="00DA1ECF"/>
    <w:p w14:paraId="23B84086" w14:textId="77777777" w:rsidR="00DA1ECF" w:rsidRDefault="00DA1ECF">
      <w:pPr>
        <w:tabs>
          <w:tab w:val="left" w:pos="-1440"/>
        </w:tabs>
        <w:ind w:left="720" w:hanging="720"/>
      </w:pPr>
      <w:r>
        <w:rPr>
          <w:b/>
          <w:bCs/>
        </w:rPr>
        <w:t>2.</w:t>
      </w:r>
      <w:r>
        <w:rPr>
          <w:b/>
          <w:bCs/>
        </w:rPr>
        <w:tab/>
      </w:r>
      <w:r>
        <w:rPr>
          <w:b/>
          <w:bCs/>
          <w:u w:val="single"/>
        </w:rPr>
        <w:t>Adopt Agenda</w:t>
      </w:r>
      <w:r>
        <w:t xml:space="preserve">.  Zan Bowles made the motion to approve the agenda.  Zach Stewart second.  Vote was unanimous.  </w:t>
      </w:r>
    </w:p>
    <w:p w14:paraId="6E9027B3" w14:textId="77777777" w:rsidR="00DA1ECF" w:rsidRDefault="00DA1ECF"/>
    <w:p w14:paraId="2B4FE1C2" w14:textId="77777777" w:rsidR="00DA1ECF" w:rsidRDefault="00DA1ECF">
      <w:pPr>
        <w:tabs>
          <w:tab w:val="left" w:pos="-1440"/>
        </w:tabs>
        <w:ind w:left="720" w:hanging="720"/>
      </w:pPr>
      <w:r>
        <w:rPr>
          <w:b/>
          <w:bCs/>
        </w:rPr>
        <w:t>3.</w:t>
      </w:r>
      <w:r>
        <w:rPr>
          <w:b/>
          <w:bCs/>
        </w:rPr>
        <w:tab/>
      </w:r>
      <w:r>
        <w:rPr>
          <w:b/>
          <w:bCs/>
          <w:u w:val="single"/>
        </w:rPr>
        <w:t>Approval of Bills</w:t>
      </w:r>
      <w:r>
        <w:t xml:space="preserve">.   Zach Stewart made the motion to approve the bills.  Zan Bowles second.  Vote was unanimous. </w:t>
      </w:r>
    </w:p>
    <w:p w14:paraId="3294A053" w14:textId="77777777" w:rsidR="00DA1ECF" w:rsidRDefault="00DA1ECF"/>
    <w:p w14:paraId="0AD7699F" w14:textId="77777777" w:rsidR="00DA1ECF" w:rsidRDefault="00DA1ECF">
      <w:pPr>
        <w:tabs>
          <w:tab w:val="left" w:pos="-1440"/>
        </w:tabs>
        <w:ind w:left="720" w:hanging="720"/>
      </w:pPr>
      <w:r>
        <w:rPr>
          <w:b/>
          <w:bCs/>
        </w:rPr>
        <w:t>4.</w:t>
      </w:r>
      <w:r>
        <w:rPr>
          <w:b/>
          <w:bCs/>
        </w:rPr>
        <w:tab/>
      </w:r>
      <w:r>
        <w:rPr>
          <w:b/>
          <w:bCs/>
          <w:u w:val="single"/>
        </w:rPr>
        <w:t>Approval of Minutes</w:t>
      </w:r>
      <w:r>
        <w:t xml:space="preserve">.   Zan Bowles made the motion to approve the minutes of September 14, 2026.  Zach Stewart second.  Vote was unanimous.  </w:t>
      </w:r>
    </w:p>
    <w:p w14:paraId="04FBA799" w14:textId="77777777" w:rsidR="00DA1ECF" w:rsidRDefault="00DA1ECF"/>
    <w:p w14:paraId="455939DA" w14:textId="77777777" w:rsidR="00DA1ECF" w:rsidRDefault="00DA1ECF">
      <w:pPr>
        <w:tabs>
          <w:tab w:val="left" w:pos="-1440"/>
        </w:tabs>
        <w:ind w:left="720" w:hanging="720"/>
      </w:pPr>
      <w:r>
        <w:rPr>
          <w:b/>
          <w:bCs/>
        </w:rPr>
        <w:t>5.</w:t>
      </w:r>
      <w:r>
        <w:rPr>
          <w:b/>
          <w:bCs/>
        </w:rPr>
        <w:tab/>
      </w:r>
      <w:r>
        <w:rPr>
          <w:b/>
          <w:bCs/>
          <w:u w:val="single"/>
        </w:rPr>
        <w:t>Review Courthouse Addition/Remodel and Other County Buildings</w:t>
      </w:r>
      <w:r>
        <w:rPr>
          <w:b/>
          <w:bCs/>
        </w:rPr>
        <w:t>.</w:t>
      </w:r>
      <w:r>
        <w:t xml:space="preserve">  Randy Henrie, Building Maintenance, reported he has been gathering cost estimates to replace the stairs on front of the Courthouse, $100,000 for the cement work, $20,000 for the boiler, $5,000 for the vinyl to seal the steps.  The light poles and electrical will be $30,000.  Randy Henrie is planning to begin the demo work the end of October and be ready to for construction in early spring.  He is planning to dig out a foot of dirt under the sidewalks and replace with gravel.  </w:t>
      </w:r>
    </w:p>
    <w:p w14:paraId="0B0D2C8D" w14:textId="77777777" w:rsidR="00DA1ECF" w:rsidRDefault="00DA1ECF"/>
    <w:p w14:paraId="1372D439" w14:textId="77777777" w:rsidR="00DA1ECF" w:rsidRDefault="00DA1ECF">
      <w:pPr>
        <w:ind w:left="720"/>
      </w:pPr>
      <w:r>
        <w:t xml:space="preserve">Randy Henrie is planning to cut the overhead door in-between the Event Center and the addition.  Zach Stewart said people are driving around the gates and onto the new vendor grassy area and water line have been damaged and broken.  Commissioners discussed installing a barrier and sending the video to the Preston City Police Department for investigation.  Randy Henrie will look at the area and see what can be done to prevent driving on the vendor grassy area.  </w:t>
      </w:r>
    </w:p>
    <w:p w14:paraId="37444E9F" w14:textId="77777777" w:rsidR="00DA1ECF" w:rsidRDefault="00DA1ECF"/>
    <w:p w14:paraId="52890147" w14:textId="77777777" w:rsidR="00DA1ECF" w:rsidRDefault="00DA1ECF">
      <w:pPr>
        <w:tabs>
          <w:tab w:val="left" w:pos="-1440"/>
        </w:tabs>
        <w:ind w:left="720" w:hanging="720"/>
      </w:pPr>
      <w:r>
        <w:rPr>
          <w:b/>
          <w:bCs/>
        </w:rPr>
        <w:t xml:space="preserve">6.  </w:t>
      </w:r>
      <w:r>
        <w:rPr>
          <w:b/>
          <w:bCs/>
        </w:rPr>
        <w:tab/>
      </w:r>
      <w:r>
        <w:rPr>
          <w:b/>
          <w:bCs/>
          <w:u w:val="single"/>
        </w:rPr>
        <w:t>Conditional Use Permit - Peter Arendt</w:t>
      </w:r>
      <w:r>
        <w:rPr>
          <w:b/>
          <w:bCs/>
        </w:rPr>
        <w:t>.</w:t>
      </w:r>
      <w:r>
        <w:t xml:space="preserve">  Amanda Arendt and Randy Henrie, Planning and Zoning were present.  Amanda Arendt is the daughter-in-law to Peter Arendt.  Amanda Arendt would like to purchase a lot from Peter Arendt located in the old sugar factory area next to Wheatland Food.  The land is zoned commercial and requires a conditional use permit to build a home.  Planning and Zoning approved.  Zan Bowles made the motion to issue a conditional use permit for Peter and Amanda Arendt.  Zach Stewart second.  Vote was unanimous.  </w:t>
      </w:r>
    </w:p>
    <w:p w14:paraId="6D02E0A0" w14:textId="77777777" w:rsidR="00DA1ECF" w:rsidRDefault="00DA1ECF"/>
    <w:p w14:paraId="2270402E" w14:textId="77777777" w:rsidR="00DA1ECF" w:rsidRDefault="00DA1ECF">
      <w:pPr>
        <w:tabs>
          <w:tab w:val="left" w:pos="-1440"/>
        </w:tabs>
        <w:ind w:left="720" w:hanging="720"/>
      </w:pPr>
      <w:r>
        <w:rPr>
          <w:b/>
          <w:bCs/>
        </w:rPr>
        <w:t>7.</w:t>
      </w:r>
      <w:r>
        <w:rPr>
          <w:b/>
          <w:bCs/>
        </w:rPr>
        <w:tab/>
      </w:r>
      <w:r>
        <w:rPr>
          <w:b/>
          <w:bCs/>
          <w:u w:val="single"/>
        </w:rPr>
        <w:t>Approve Polling Locations for November 3, 2026</w:t>
      </w:r>
      <w:r>
        <w:rPr>
          <w:b/>
          <w:bCs/>
        </w:rPr>
        <w:t>.</w:t>
      </w:r>
      <w:r>
        <w:t xml:space="preserve">  Zach Stewart made the motion to approve the polling locations for November 3, 2026.  Zan Bowles second.  Vote was unanimous.  </w:t>
      </w:r>
    </w:p>
    <w:p w14:paraId="475AE779" w14:textId="77777777" w:rsidR="00DA1ECF" w:rsidRDefault="00DA1ECF"/>
    <w:p w14:paraId="056EE0BB" w14:textId="77777777" w:rsidR="00DA1ECF" w:rsidRDefault="00DA1ECF">
      <w:pPr>
        <w:sectPr w:rsidR="00DA1ECF">
          <w:footerReference w:type="default" r:id="rId6"/>
          <w:pgSz w:w="12240" w:h="15840"/>
          <w:pgMar w:top="1080" w:right="1440" w:bottom="630" w:left="1440" w:header="1080" w:footer="630" w:gutter="0"/>
          <w:cols w:space="720"/>
          <w:noEndnote/>
        </w:sectPr>
      </w:pPr>
    </w:p>
    <w:p w14:paraId="09B01C43" w14:textId="77777777" w:rsidR="00DA1ECF" w:rsidRDefault="00DA1ECF">
      <w:pPr>
        <w:tabs>
          <w:tab w:val="left" w:pos="-1440"/>
        </w:tabs>
        <w:ind w:left="720" w:hanging="720"/>
      </w:pPr>
      <w:r>
        <w:rPr>
          <w:b/>
          <w:bCs/>
        </w:rPr>
        <w:t>8.</w:t>
      </w:r>
      <w:r>
        <w:rPr>
          <w:b/>
          <w:bCs/>
        </w:rPr>
        <w:tab/>
      </w:r>
      <w:r>
        <w:rPr>
          <w:b/>
          <w:bCs/>
          <w:u w:val="single"/>
        </w:rPr>
        <w:t>Accept Restored 1956 Jeep/Willey Franklin County Sheriff Jeep Patrol</w:t>
      </w:r>
      <w:r>
        <w:rPr>
          <w:b/>
          <w:bCs/>
        </w:rPr>
        <w:t>.</w:t>
      </w:r>
      <w:r>
        <w:t xml:space="preserve">  The Commissioners agreed to accept the gracious offer from Bret Vaterlaus with the caveat, in writing, that the Vaterlaus has first right of refusal if the County ever decides to sell.  Zach Stewart made the motion to accept the restored 1956 Jeep/Willey Jeep Patrol from the Vaterlaus Family.  Zan Bowles second.  Vote was unanimous.  </w:t>
      </w:r>
    </w:p>
    <w:p w14:paraId="4438DDE7" w14:textId="77777777" w:rsidR="00DA1ECF" w:rsidRDefault="00DA1ECF"/>
    <w:p w14:paraId="54A5BD29" w14:textId="77777777" w:rsidR="00DA1ECF" w:rsidRDefault="00DA1ECF">
      <w:pPr>
        <w:tabs>
          <w:tab w:val="left" w:pos="-1440"/>
        </w:tabs>
        <w:ind w:left="720" w:hanging="720"/>
      </w:pPr>
      <w:r>
        <w:rPr>
          <w:b/>
          <w:bCs/>
        </w:rPr>
        <w:t>9.</w:t>
      </w:r>
      <w:r>
        <w:rPr>
          <w:b/>
          <w:bCs/>
        </w:rPr>
        <w:tab/>
      </w:r>
      <w:r>
        <w:rPr>
          <w:b/>
          <w:bCs/>
          <w:u w:val="single"/>
        </w:rPr>
        <w:t>Approve Retail Alcoholic Beverage License Application</w:t>
      </w:r>
      <w:r>
        <w:rPr>
          <w:b/>
          <w:bCs/>
        </w:rPr>
        <w:t>.</w:t>
      </w:r>
      <w:r>
        <w:t xml:space="preserve">  Zan Bowles made the motion to approve the Retail Alcoholic Beverage Licenses Applications for the Owl, Inc., Ransom</w:t>
      </w:r>
      <w:r>
        <w:sym w:font="WP TypographicSymbols" w:char="003D"/>
      </w:r>
      <w:r>
        <w:t xml:space="preserve">s County Store LLC, and Stokes Thriftway.  Zach Stewart second.  Vote was unanimous.  </w:t>
      </w:r>
    </w:p>
    <w:p w14:paraId="7556AA5A" w14:textId="77777777" w:rsidR="00DA1ECF" w:rsidRDefault="00DA1ECF"/>
    <w:p w14:paraId="18D24472" w14:textId="77777777" w:rsidR="00DA1ECF" w:rsidRDefault="00DA1ECF">
      <w:pPr>
        <w:tabs>
          <w:tab w:val="left" w:pos="-1440"/>
        </w:tabs>
        <w:ind w:left="720" w:hanging="720"/>
      </w:pPr>
      <w:r>
        <w:rPr>
          <w:b/>
          <w:bCs/>
        </w:rPr>
        <w:t>10.</w:t>
      </w:r>
      <w:r>
        <w:rPr>
          <w:b/>
          <w:bCs/>
        </w:rPr>
        <w:tab/>
      </w:r>
      <w:r>
        <w:rPr>
          <w:b/>
          <w:bCs/>
          <w:u w:val="single"/>
        </w:rPr>
        <w:t>Resolution 2026-09-28 for Destruction of Records</w:t>
      </w:r>
      <w:r>
        <w:rPr>
          <w:b/>
          <w:bCs/>
        </w:rPr>
        <w:t>.</w:t>
      </w:r>
      <w:r>
        <w:t xml:space="preserve">  Camille Larsen, Clerk, is requesting to destroy the 2016 financial records.  Zach Stewart made the motion to approve the Resolution 2026-09-28 for Destruction of Records.  Zan Bowles second.  Vote was unanimous.  </w:t>
      </w:r>
    </w:p>
    <w:p w14:paraId="559885BB" w14:textId="77777777" w:rsidR="00DA1ECF" w:rsidRDefault="00DA1ECF"/>
    <w:p w14:paraId="574F393D" w14:textId="77777777" w:rsidR="00DA1ECF" w:rsidRDefault="00DA1ECF">
      <w:pPr>
        <w:tabs>
          <w:tab w:val="left" w:pos="-1440"/>
        </w:tabs>
        <w:ind w:left="720" w:hanging="720"/>
      </w:pPr>
      <w:r>
        <w:rPr>
          <w:b/>
          <w:bCs/>
        </w:rPr>
        <w:t>11.</w:t>
      </w:r>
      <w:r>
        <w:rPr>
          <w:b/>
          <w:bCs/>
        </w:rPr>
        <w:tab/>
      </w:r>
      <w:r>
        <w:rPr>
          <w:b/>
          <w:bCs/>
          <w:u w:val="single"/>
        </w:rPr>
        <w:t>Approve Certificate of County Levies for Franklin County</w:t>
      </w:r>
      <w:r>
        <w:rPr>
          <w:b/>
          <w:bCs/>
        </w:rPr>
        <w:t>.</w:t>
      </w:r>
      <w:r>
        <w:t xml:space="preserve">  Camille Larsen, Clerk, explained the L1 Certificate of County Levies and </w:t>
      </w:r>
      <w:proofErr w:type="gramStart"/>
      <w:r>
        <w:t>overall</w:t>
      </w:r>
      <w:proofErr w:type="gramEnd"/>
      <w:r>
        <w:t xml:space="preserve"> the levies have decreased.  Zan Bowles made the motion to approve the Certificate of County Levies.  Zach Stewart second.  Vote was unanimous.  </w:t>
      </w:r>
    </w:p>
    <w:p w14:paraId="1553BEFE" w14:textId="77777777" w:rsidR="00DA1ECF" w:rsidRDefault="00DA1ECF"/>
    <w:p w14:paraId="48D2C3FB" w14:textId="77777777" w:rsidR="00DA1ECF" w:rsidRDefault="00DA1ECF">
      <w:pPr>
        <w:tabs>
          <w:tab w:val="left" w:pos="-1440"/>
        </w:tabs>
        <w:ind w:left="720" w:hanging="720"/>
      </w:pPr>
      <w:r>
        <w:rPr>
          <w:b/>
          <w:bCs/>
        </w:rPr>
        <w:t>12.</w:t>
      </w:r>
      <w:r>
        <w:rPr>
          <w:b/>
          <w:bCs/>
        </w:rPr>
        <w:tab/>
      </w:r>
      <w:r>
        <w:rPr>
          <w:b/>
          <w:bCs/>
          <w:u w:val="single"/>
        </w:rPr>
        <w:t xml:space="preserve">Hart </w:t>
      </w:r>
      <w:proofErr w:type="spellStart"/>
      <w:r>
        <w:rPr>
          <w:b/>
          <w:bCs/>
          <w:u w:val="single"/>
        </w:rPr>
        <w:t>Intercivic</w:t>
      </w:r>
      <w:proofErr w:type="spellEnd"/>
      <w:r>
        <w:rPr>
          <w:b/>
          <w:bCs/>
          <w:u w:val="single"/>
        </w:rPr>
        <w:t xml:space="preserve"> Bid for Vanguard Election Equipment</w:t>
      </w:r>
      <w:r>
        <w:rPr>
          <w:b/>
          <w:bCs/>
        </w:rPr>
        <w:t>.</w:t>
      </w:r>
      <w:r>
        <w:t xml:space="preserve">  Camille Larsen, Clerk, presented a bid for new election equipment from Hart which includes the VVSG 2.0 Certification, which makes the County compliant with the Presidential Executive Order from March 2025.  The new system would include tighter security, on-demand ballot printing, overvote detection and improved ADA compliance.  Since purchasing the last equipment in 2020, the Clerk has been setting funds in reserve for the next purchase.  The bid is $410,686 and Hart is offering a 10% discount of $41,069.  The reserved election in Current Expense is $134,500 and the reserved in Consolidated Election is $125,000.  The County will also apply for $9,167 Help America Vote Act Grant.  Camille Larsen is asking to use $100,950 of the Current Expense reserve.  Zach Stewart made the motion to approve the Hart </w:t>
      </w:r>
      <w:proofErr w:type="spellStart"/>
      <w:r>
        <w:t>Intercivic</w:t>
      </w:r>
      <w:proofErr w:type="spellEnd"/>
      <w:r>
        <w:t xml:space="preserve"> for Vanguard Election Equipment with using $100,950 from the reserves.  Zan Bowles second.  Vote was unanimous.  Commissioners asked the Clerk to continue setting aside funds for future upgrades.  </w:t>
      </w:r>
    </w:p>
    <w:p w14:paraId="58B54661" w14:textId="77777777" w:rsidR="00DA1ECF" w:rsidRDefault="00DA1ECF"/>
    <w:p w14:paraId="3D59DB0B" w14:textId="77777777" w:rsidR="00DA1ECF" w:rsidRDefault="00DA1ECF">
      <w:pPr>
        <w:tabs>
          <w:tab w:val="left" w:pos="-1440"/>
        </w:tabs>
        <w:ind w:left="720" w:hanging="720"/>
      </w:pPr>
      <w:r>
        <w:rPr>
          <w:b/>
          <w:bCs/>
        </w:rPr>
        <w:t>13.</w:t>
      </w:r>
      <w:r>
        <w:rPr>
          <w:b/>
          <w:bCs/>
        </w:rPr>
        <w:tab/>
      </w:r>
      <w:r>
        <w:rPr>
          <w:b/>
          <w:bCs/>
          <w:u w:val="single"/>
        </w:rPr>
        <w:t xml:space="preserve">CAPSA </w:t>
      </w:r>
      <w:r>
        <w:rPr>
          <w:b/>
          <w:bCs/>
          <w:u w:val="single"/>
        </w:rPr>
        <w:sym w:font="WP TypographicSymbols" w:char="0041"/>
      </w:r>
      <w:r>
        <w:rPr>
          <w:b/>
          <w:bCs/>
          <w:u w:val="single"/>
        </w:rPr>
        <w:t>Light the Night</w:t>
      </w:r>
      <w:r>
        <w:rPr>
          <w:b/>
          <w:bCs/>
          <w:u w:val="single"/>
        </w:rPr>
        <w:sym w:font="WP TypographicSymbols" w:char="0040"/>
      </w:r>
      <w:r>
        <w:rPr>
          <w:b/>
          <w:bCs/>
          <w:u w:val="single"/>
        </w:rPr>
        <w:t xml:space="preserve"> Event</w:t>
      </w:r>
      <w:r>
        <w:rPr>
          <w:b/>
          <w:bCs/>
        </w:rPr>
        <w:t>.</w:t>
      </w:r>
      <w:r>
        <w:t xml:space="preserve">  Julie Buxton, CAPSA, said that October is the Domestic Violence Awareness Month and invited the Commissioners to come join </w:t>
      </w:r>
      <w:r>
        <w:sym w:font="WP TypographicSymbols" w:char="0041"/>
      </w:r>
      <w:r>
        <w:t>Light the Night</w:t>
      </w:r>
      <w:r>
        <w:sym w:font="WP TypographicSymbols" w:char="0040"/>
      </w:r>
      <w:r>
        <w:t xml:space="preserve"> Event on October 1, 2026 at 5:30 p.m. at 28 South State Street.  </w:t>
      </w:r>
    </w:p>
    <w:p w14:paraId="3B350CBD" w14:textId="77777777" w:rsidR="00DA1ECF" w:rsidRDefault="00DA1ECF"/>
    <w:p w14:paraId="7D367D08" w14:textId="77777777" w:rsidR="00DA1ECF" w:rsidRDefault="00DA1ECF">
      <w:pPr>
        <w:tabs>
          <w:tab w:val="left" w:pos="-1440"/>
        </w:tabs>
        <w:ind w:left="720" w:hanging="720"/>
      </w:pPr>
      <w:r>
        <w:rPr>
          <w:b/>
          <w:bCs/>
        </w:rPr>
        <w:t>14.</w:t>
      </w:r>
      <w:r>
        <w:rPr>
          <w:b/>
          <w:bCs/>
        </w:rPr>
        <w:tab/>
      </w:r>
      <w:r>
        <w:rPr>
          <w:b/>
          <w:bCs/>
          <w:u w:val="single"/>
        </w:rPr>
        <w:t>Watershed Work Plan Agreement</w:t>
      </w:r>
      <w:r>
        <w:rPr>
          <w:b/>
          <w:bCs/>
        </w:rPr>
        <w:t>.</w:t>
      </w:r>
      <w:r>
        <w:t xml:space="preserve">  Ben Sandberg and Chad Brown, Franson Civil Engineers presented the Watershed Work Plan Agreement to the Commissioners.  The Commissioners have concerns about the purchase of any property that may need to be purchased up to $10,000,000 and require the County to exercise eminent domain.  Chad Brown said that this is a boiler plate agreement from the Natural Resources Conservation Service.  The project focuses on replacing existing culverts and flood management within existing </w:t>
      </w:r>
      <w:proofErr w:type="spellStart"/>
      <w:r>
        <w:t>right-of-ways</w:t>
      </w:r>
      <w:proofErr w:type="spellEnd"/>
      <w:r>
        <w:t>.  Chad Brown assured the Commissioners that owners have agreed to an easement for the pipeline.  This is typical language and he does not anticipate that property will need to be purchased.  The County may need to pay $255,000 towards the construction.  Vic Pearson, County Attorney, reviewed the contract and does not see an opt out clause or limits the cost to $255,000.  Chad Brown will facilitate with NRCS to have them meet with the Commissioners to discuss the concerns.</w:t>
      </w:r>
    </w:p>
    <w:p w14:paraId="2E679BF6" w14:textId="77777777" w:rsidR="00DA1ECF" w:rsidRDefault="00DA1ECF">
      <w:pPr>
        <w:tabs>
          <w:tab w:val="left" w:pos="-1440"/>
        </w:tabs>
        <w:ind w:left="720" w:hanging="720"/>
        <w:sectPr w:rsidR="00DA1ECF">
          <w:footerReference w:type="default" r:id="rId7"/>
          <w:type w:val="continuous"/>
          <w:pgSz w:w="12240" w:h="15840"/>
          <w:pgMar w:top="1080" w:right="1440" w:bottom="630" w:left="1440" w:header="1080" w:footer="630" w:gutter="0"/>
          <w:cols w:space="720"/>
          <w:noEndnote/>
        </w:sectPr>
      </w:pPr>
    </w:p>
    <w:p w14:paraId="57D6F02D" w14:textId="77777777" w:rsidR="00DA1ECF" w:rsidRDefault="00DA1ECF">
      <w:pPr>
        <w:ind w:left="720"/>
      </w:pPr>
      <w:r>
        <w:t>Zan Bowles made the motion to adjourn.  Zach Stewart second.  Vote was unanimous. Meeting adjourned at 10:05 a.m.  Next meeting October 13, 2026.</w:t>
      </w:r>
    </w:p>
    <w:p w14:paraId="6BC8D6F2" w14:textId="77777777" w:rsidR="00DA1ECF" w:rsidRDefault="00DA1ECF"/>
    <w:p w14:paraId="12EAF1A3" w14:textId="77777777" w:rsidR="00DA1ECF" w:rsidRDefault="00DA1ECF">
      <w:pPr>
        <w:tabs>
          <w:tab w:val="left" w:pos="4320"/>
        </w:tabs>
        <w:ind w:left="5760" w:hanging="5760"/>
      </w:pPr>
      <w:r>
        <w:t>______________________</w:t>
      </w:r>
      <w:r>
        <w:tab/>
      </w:r>
      <w:r>
        <w:tab/>
      </w:r>
      <w:r>
        <w:tab/>
        <w:t>______________________</w:t>
      </w:r>
    </w:p>
    <w:p w14:paraId="5A44A718" w14:textId="77777777" w:rsidR="00DA1ECF" w:rsidRDefault="00DA1ECF">
      <w:pPr>
        <w:tabs>
          <w:tab w:val="left" w:pos="4320"/>
        </w:tabs>
        <w:ind w:left="5760" w:hanging="5760"/>
      </w:pPr>
      <w:r>
        <w:t>Attest, Camille Larsen</w:t>
      </w:r>
      <w:r>
        <w:tab/>
      </w:r>
      <w:r>
        <w:tab/>
      </w:r>
      <w:r>
        <w:tab/>
        <w:t>Robert Swainston, Chair</w:t>
      </w:r>
    </w:p>
    <w:sectPr w:rsidR="00DA1ECF" w:rsidSect="00DA1ECF">
      <w:type w:val="continuous"/>
      <w:pgSz w:w="12240" w:h="15840"/>
      <w:pgMar w:top="1080" w:right="1440" w:bottom="630" w:left="1440" w:header="1080" w:footer="63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AC0F0" w14:textId="77777777" w:rsidR="00DA1ECF" w:rsidRDefault="00DA1ECF" w:rsidP="00DA1ECF">
      <w:r>
        <w:separator/>
      </w:r>
    </w:p>
  </w:endnote>
  <w:endnote w:type="continuationSeparator" w:id="0">
    <w:p w14:paraId="17663A68" w14:textId="77777777" w:rsidR="00DA1ECF" w:rsidRDefault="00DA1ECF" w:rsidP="00DA1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B4319" w14:textId="77777777" w:rsidR="00DA1ECF" w:rsidRDefault="00DA1ECF">
    <w:pPr>
      <w:spacing w:line="124" w:lineRule="exact"/>
    </w:pPr>
  </w:p>
  <w:p w14:paraId="3EF9E462" w14:textId="77777777" w:rsidR="00DA1ECF" w:rsidRDefault="00DA1ECF">
    <w:pPr>
      <w:tabs>
        <w:tab w:val="right" w:pos="9360"/>
      </w:tabs>
    </w:pPr>
    <w:r>
      <w:rPr>
        <w:sz w:val="20"/>
        <w:szCs w:val="20"/>
      </w:rPr>
      <w:t xml:space="preserve">Page </w:t>
    </w:r>
    <w:r>
      <w:rPr>
        <w:sz w:val="20"/>
        <w:szCs w:val="20"/>
      </w:rPr>
      <w:fldChar w:fldCharType="begin"/>
    </w:r>
    <w:r>
      <w:rPr>
        <w:sz w:val="20"/>
        <w:szCs w:val="20"/>
      </w:rPr>
      <w:instrText xml:space="preserve">PAGE </w:instrText>
    </w:r>
    <w:r w:rsidR="00F0487C">
      <w:rPr>
        <w:sz w:val="20"/>
        <w:szCs w:val="20"/>
      </w:rPr>
      <w:fldChar w:fldCharType="separate"/>
    </w:r>
    <w:r w:rsidR="00F0487C">
      <w:rPr>
        <w:noProof/>
        <w:sz w:val="20"/>
        <w:szCs w:val="20"/>
      </w:rPr>
      <w:t>1</w:t>
    </w:r>
    <w:r>
      <w:rPr>
        <w:sz w:val="20"/>
        <w:szCs w:val="20"/>
      </w:rPr>
      <w:fldChar w:fldCharType="end"/>
    </w:r>
    <w:r>
      <w:rPr>
        <w:sz w:val="20"/>
        <w:szCs w:val="20"/>
      </w:rPr>
      <w:tab/>
      <w:t>September 28,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B7603" w14:textId="77777777" w:rsidR="00DA1ECF" w:rsidRDefault="00DA1ECF">
    <w:pPr>
      <w:spacing w:line="124" w:lineRule="exact"/>
    </w:pPr>
  </w:p>
  <w:p w14:paraId="281B0BFC" w14:textId="77777777" w:rsidR="00DA1ECF" w:rsidRDefault="00DA1ECF">
    <w:pPr>
      <w:tabs>
        <w:tab w:val="right" w:pos="9360"/>
      </w:tabs>
    </w:pPr>
    <w:r>
      <w:rPr>
        <w:sz w:val="20"/>
        <w:szCs w:val="20"/>
      </w:rPr>
      <w:t xml:space="preserve">Page </w:t>
    </w:r>
    <w:r>
      <w:rPr>
        <w:sz w:val="20"/>
        <w:szCs w:val="20"/>
      </w:rPr>
      <w:fldChar w:fldCharType="begin"/>
    </w:r>
    <w:r>
      <w:rPr>
        <w:sz w:val="20"/>
        <w:szCs w:val="20"/>
      </w:rPr>
      <w:instrText xml:space="preserve">PAGE </w:instrText>
    </w:r>
    <w:r w:rsidR="00F0487C">
      <w:rPr>
        <w:sz w:val="20"/>
        <w:szCs w:val="20"/>
      </w:rPr>
      <w:fldChar w:fldCharType="separate"/>
    </w:r>
    <w:r w:rsidR="00F0487C">
      <w:rPr>
        <w:noProof/>
        <w:sz w:val="20"/>
        <w:szCs w:val="20"/>
      </w:rPr>
      <w:t>2</w:t>
    </w:r>
    <w:r>
      <w:rPr>
        <w:sz w:val="20"/>
        <w:szCs w:val="20"/>
      </w:rPr>
      <w:fldChar w:fldCharType="end"/>
    </w:r>
    <w:r>
      <w:rPr>
        <w:sz w:val="20"/>
        <w:szCs w:val="20"/>
      </w:rPr>
      <w:tab/>
      <w:t>September 28,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73379" w14:textId="77777777" w:rsidR="00DA1ECF" w:rsidRDefault="00DA1ECF" w:rsidP="00DA1ECF">
      <w:r>
        <w:separator/>
      </w:r>
    </w:p>
  </w:footnote>
  <w:footnote w:type="continuationSeparator" w:id="0">
    <w:p w14:paraId="539E4ABB" w14:textId="77777777" w:rsidR="00DA1ECF" w:rsidRDefault="00DA1ECF" w:rsidP="00DA1E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cumentProtection w:edit="readOnly" w:formatting="1" w:enforcement="1" w:cryptProviderType="rsaAES" w:cryptAlgorithmClass="hash" w:cryptAlgorithmType="typeAny" w:cryptAlgorithmSid="14" w:cryptSpinCount="100000" w:hash="2wn70VmGI23VEMizqaU4KVtMBH5vsUAMBl9uOuBxuXch12FZ55fxyFdYO84wwHJIjTSXe4t0kYH3+Y5ipDOK6Q==" w:salt="fyJQcn13AeErXp25u1gUUQ=="/>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ECF"/>
    <w:rsid w:val="001E3AC7"/>
    <w:rsid w:val="00DA1ECF"/>
    <w:rsid w:val="00F04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0CA99C"/>
  <w14:defaultImageDpi w14:val="0"/>
  <w15:docId w15:val="{E13316A2-373A-4450-8204-5A259750F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922</Words>
  <Characters>5257</Characters>
  <Application>Microsoft Office Word</Application>
  <DocSecurity>8</DocSecurity>
  <Lines>43</Lines>
  <Paragraphs>12</Paragraphs>
  <ScaleCrop>false</ScaleCrop>
  <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Coburn</dc:creator>
  <cp:keywords/>
  <dc:description/>
  <cp:lastModifiedBy>Heather Coburn</cp:lastModifiedBy>
  <cp:revision>2</cp:revision>
  <dcterms:created xsi:type="dcterms:W3CDTF">2026-10-15T22:46:00Z</dcterms:created>
  <dcterms:modified xsi:type="dcterms:W3CDTF">2026-10-15T22:46:00Z</dcterms:modified>
</cp:coreProperties>
</file>